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3F3" w:rsidRPr="00F42F21" w:rsidRDefault="00B663F3" w:rsidP="00B663F3">
      <w:pPr>
        <w:pStyle w:val="Ttulo1"/>
        <w:jc w:val="right"/>
        <w:rPr>
          <w:sz w:val="22"/>
        </w:rPr>
      </w:pPr>
      <w:r w:rsidRPr="00F42F21">
        <w:rPr>
          <w:sz w:val="22"/>
        </w:rPr>
        <w:tab/>
      </w:r>
      <w:r w:rsidRPr="00F42F21">
        <w:rPr>
          <w:sz w:val="22"/>
        </w:rPr>
        <w:tab/>
      </w:r>
      <w:r w:rsidRPr="00F42F21">
        <w:rPr>
          <w:sz w:val="22"/>
        </w:rPr>
        <w:tab/>
      </w:r>
      <w:r w:rsidRPr="00F42F21">
        <w:rPr>
          <w:sz w:val="22"/>
        </w:rPr>
        <w:tab/>
      </w:r>
      <w:r w:rsidRPr="00F42F21">
        <w:rPr>
          <w:sz w:val="22"/>
        </w:rPr>
        <w:tab/>
      </w:r>
      <w:r w:rsidRPr="00F42F21">
        <w:rPr>
          <w:sz w:val="22"/>
        </w:rPr>
        <w:tab/>
      </w:r>
      <w:r w:rsidRPr="00F42F21">
        <w:rPr>
          <w:sz w:val="22"/>
        </w:rPr>
        <w:tab/>
      </w:r>
      <w:r w:rsidRPr="00F42F21">
        <w:rPr>
          <w:sz w:val="22"/>
        </w:rPr>
        <w:tab/>
      </w:r>
      <w:r w:rsidR="00D82692">
        <w:rPr>
          <w:sz w:val="22"/>
        </w:rPr>
        <w:t>DISPOSICIÓN</w:t>
      </w:r>
      <w:r w:rsidRPr="00F42F21">
        <w:rPr>
          <w:sz w:val="22"/>
        </w:rPr>
        <w:t xml:space="preserve"> Nº </w:t>
      </w:r>
      <w:r w:rsidR="00F3721C">
        <w:rPr>
          <w:sz w:val="22"/>
        </w:rPr>
        <w:t>04</w:t>
      </w:r>
      <w:r w:rsidRPr="00F42F21">
        <w:rPr>
          <w:sz w:val="22"/>
        </w:rPr>
        <w:t>/</w:t>
      </w:r>
      <w:r>
        <w:rPr>
          <w:sz w:val="22"/>
        </w:rPr>
        <w:t>2</w:t>
      </w:r>
      <w:r w:rsidR="00DA1E2C">
        <w:rPr>
          <w:sz w:val="22"/>
        </w:rPr>
        <w:t>6</w:t>
      </w:r>
    </w:p>
    <w:p w:rsidR="00B663F3" w:rsidRPr="00F42F21" w:rsidRDefault="00B663F3" w:rsidP="00B663F3">
      <w:pPr>
        <w:rPr>
          <w:sz w:val="22"/>
          <w:szCs w:val="20"/>
          <w:lang w:val="es-AR"/>
        </w:rPr>
      </w:pPr>
    </w:p>
    <w:p w:rsidR="00B663F3" w:rsidRPr="00D95F12" w:rsidRDefault="00B663F3" w:rsidP="00B663F3">
      <w:pPr>
        <w:rPr>
          <w:sz w:val="22"/>
          <w:szCs w:val="22"/>
          <w:lang w:val="es-AR"/>
        </w:rPr>
      </w:pPr>
    </w:p>
    <w:p w:rsidR="00B663F3" w:rsidRPr="00D95F12" w:rsidRDefault="00B663F3" w:rsidP="00B663F3">
      <w:pPr>
        <w:jc w:val="both"/>
        <w:rPr>
          <w:sz w:val="22"/>
          <w:szCs w:val="22"/>
          <w:lang w:val="es-AR"/>
        </w:rPr>
      </w:pPr>
      <w:r w:rsidRPr="00D95F12">
        <w:rPr>
          <w:sz w:val="22"/>
          <w:szCs w:val="22"/>
          <w:lang w:val="es-AR"/>
        </w:rPr>
        <w:t xml:space="preserve">Mar del Plata, </w:t>
      </w:r>
      <w:r w:rsidR="00D82692">
        <w:rPr>
          <w:sz w:val="22"/>
          <w:szCs w:val="22"/>
          <w:lang w:val="es-AR"/>
        </w:rPr>
        <w:t>30</w:t>
      </w:r>
      <w:r w:rsidRPr="00D95F12">
        <w:rPr>
          <w:sz w:val="22"/>
          <w:szCs w:val="22"/>
          <w:lang w:val="es-AR"/>
        </w:rPr>
        <w:t xml:space="preserve"> de </w:t>
      </w:r>
      <w:r w:rsidR="007D5202">
        <w:rPr>
          <w:sz w:val="22"/>
          <w:szCs w:val="22"/>
          <w:lang w:val="es-AR"/>
        </w:rPr>
        <w:t>septiembre</w:t>
      </w:r>
      <w:r w:rsidRPr="00D95F12">
        <w:rPr>
          <w:sz w:val="22"/>
          <w:szCs w:val="22"/>
          <w:lang w:val="es-AR"/>
        </w:rPr>
        <w:t xml:space="preserve"> de </w:t>
      </w:r>
      <w:r>
        <w:rPr>
          <w:sz w:val="22"/>
          <w:szCs w:val="22"/>
          <w:lang w:val="es-AR"/>
        </w:rPr>
        <w:t>202</w:t>
      </w:r>
      <w:r w:rsidR="00DA1E2C">
        <w:rPr>
          <w:sz w:val="22"/>
          <w:szCs w:val="22"/>
          <w:lang w:val="es-AR"/>
        </w:rPr>
        <w:t>6</w:t>
      </w:r>
      <w:r>
        <w:rPr>
          <w:sz w:val="22"/>
          <w:szCs w:val="22"/>
          <w:lang w:val="es-AR"/>
        </w:rPr>
        <w:t>.</w:t>
      </w:r>
    </w:p>
    <w:p w:rsidR="00B663F3" w:rsidRPr="00D95F12" w:rsidRDefault="00B663F3" w:rsidP="00B663F3">
      <w:pPr>
        <w:jc w:val="both"/>
        <w:rPr>
          <w:sz w:val="22"/>
          <w:szCs w:val="22"/>
          <w:lang w:val="es-AR"/>
        </w:rPr>
      </w:pPr>
    </w:p>
    <w:p w:rsidR="00D82692" w:rsidRPr="00D82692" w:rsidRDefault="00D82692" w:rsidP="00D82692">
      <w:pPr>
        <w:spacing w:after="120"/>
        <w:jc w:val="both"/>
        <w:rPr>
          <w:sz w:val="22"/>
          <w:szCs w:val="22"/>
          <w:lang w:val="es-AR"/>
        </w:rPr>
      </w:pPr>
      <w:r>
        <w:rPr>
          <w:sz w:val="22"/>
          <w:szCs w:val="22"/>
          <w:lang w:val="es-AR"/>
        </w:rPr>
        <w:t xml:space="preserve">VISTO </w:t>
      </w:r>
      <w:r w:rsidRPr="00D82692">
        <w:rPr>
          <w:sz w:val="22"/>
          <w:szCs w:val="22"/>
          <w:lang w:val="es-AR"/>
        </w:rPr>
        <w:t>La Resolución CA</w:t>
      </w:r>
      <w:r>
        <w:rPr>
          <w:sz w:val="22"/>
          <w:szCs w:val="22"/>
          <w:lang w:val="es-AR"/>
        </w:rPr>
        <w:t>U</w:t>
      </w:r>
      <w:r w:rsidRPr="00D82692">
        <w:rPr>
          <w:sz w:val="22"/>
          <w:szCs w:val="22"/>
          <w:lang w:val="es-AR"/>
        </w:rPr>
        <w:t>BA N° 101/09; la Resolución CA</w:t>
      </w:r>
      <w:r>
        <w:rPr>
          <w:sz w:val="22"/>
          <w:szCs w:val="22"/>
          <w:lang w:val="es-AR"/>
        </w:rPr>
        <w:t>U</w:t>
      </w:r>
      <w:r w:rsidRPr="00D82692">
        <w:rPr>
          <w:sz w:val="22"/>
          <w:szCs w:val="22"/>
          <w:lang w:val="es-AR"/>
        </w:rPr>
        <w:t xml:space="preserve">BA N° 23/20 y las disposiciones </w:t>
      </w:r>
      <w:r w:rsidR="00A4255C">
        <w:rPr>
          <w:sz w:val="22"/>
          <w:szCs w:val="22"/>
          <w:lang w:val="es-AR"/>
        </w:rPr>
        <w:t>relacionadas</w:t>
      </w:r>
      <w:r w:rsidRPr="00D82692">
        <w:rPr>
          <w:sz w:val="22"/>
          <w:szCs w:val="22"/>
          <w:lang w:val="es-AR"/>
        </w:rPr>
        <w:t xml:space="preserve"> a la implementación de procedimientos de</w:t>
      </w:r>
      <w:r>
        <w:rPr>
          <w:sz w:val="22"/>
          <w:szCs w:val="22"/>
          <w:lang w:val="es-AR"/>
        </w:rPr>
        <w:t xml:space="preserve"> presentación y visado en formato digital</w:t>
      </w:r>
      <w:r w:rsidRPr="00D82692">
        <w:rPr>
          <w:sz w:val="22"/>
          <w:szCs w:val="22"/>
          <w:lang w:val="es-AR"/>
        </w:rPr>
        <w:t xml:space="preserve"> y la utilización de la plataforma CAUBA en Línea para la presentación de ex</w:t>
      </w:r>
      <w:r>
        <w:rPr>
          <w:sz w:val="22"/>
          <w:szCs w:val="22"/>
          <w:lang w:val="es-AR"/>
        </w:rPr>
        <w:t>pedientes; y</w:t>
      </w:r>
    </w:p>
    <w:p w:rsidR="00D82692" w:rsidRPr="00D82692" w:rsidRDefault="00D82692" w:rsidP="00D82692">
      <w:pPr>
        <w:spacing w:after="120"/>
        <w:jc w:val="both"/>
        <w:rPr>
          <w:sz w:val="22"/>
          <w:szCs w:val="22"/>
          <w:lang w:val="es-AR"/>
        </w:rPr>
      </w:pPr>
      <w:r>
        <w:rPr>
          <w:sz w:val="22"/>
          <w:szCs w:val="22"/>
          <w:lang w:val="es-AR"/>
        </w:rPr>
        <w:t xml:space="preserve">CONSIDERANDO </w:t>
      </w:r>
      <w:r w:rsidRPr="00D82692">
        <w:rPr>
          <w:sz w:val="22"/>
          <w:szCs w:val="22"/>
          <w:lang w:val="es-AR"/>
        </w:rPr>
        <w:t>Que la Resolución CA</w:t>
      </w:r>
      <w:r>
        <w:rPr>
          <w:sz w:val="22"/>
          <w:szCs w:val="22"/>
          <w:lang w:val="es-AR"/>
        </w:rPr>
        <w:t>U</w:t>
      </w:r>
      <w:r w:rsidRPr="00D82692">
        <w:rPr>
          <w:sz w:val="22"/>
          <w:szCs w:val="22"/>
          <w:lang w:val="es-AR"/>
        </w:rPr>
        <w:t xml:space="preserve">BA N° 101/09 establece criterios respecto de </w:t>
      </w:r>
      <w:r w:rsidR="00A4255C">
        <w:rPr>
          <w:sz w:val="22"/>
          <w:szCs w:val="22"/>
          <w:lang w:val="es-AR"/>
        </w:rPr>
        <w:t xml:space="preserve">que </w:t>
      </w:r>
      <w:r w:rsidRPr="00D82692">
        <w:rPr>
          <w:sz w:val="22"/>
          <w:szCs w:val="22"/>
          <w:lang w:val="es-AR"/>
        </w:rPr>
        <w:t>l</w:t>
      </w:r>
      <w:r>
        <w:rPr>
          <w:sz w:val="22"/>
          <w:szCs w:val="22"/>
          <w:lang w:val="es-AR"/>
        </w:rPr>
        <w:t xml:space="preserve">a </w:t>
      </w:r>
      <w:r w:rsidRPr="00D82692">
        <w:rPr>
          <w:sz w:val="22"/>
          <w:szCs w:val="22"/>
          <w:lang w:val="es-AR"/>
        </w:rPr>
        <w:t xml:space="preserve">exhibición de los instrumentos contractuales </w:t>
      </w:r>
      <w:r w:rsidR="00A4255C">
        <w:rPr>
          <w:sz w:val="22"/>
          <w:szCs w:val="22"/>
          <w:lang w:val="es-AR"/>
        </w:rPr>
        <w:t xml:space="preserve">entre profesional y comitente </w:t>
      </w:r>
      <w:r w:rsidR="0015416A">
        <w:rPr>
          <w:sz w:val="22"/>
          <w:szCs w:val="22"/>
          <w:lang w:val="es-AR"/>
        </w:rPr>
        <w:t>no constituye</w:t>
      </w:r>
      <w:r w:rsidRPr="00D82692">
        <w:rPr>
          <w:sz w:val="22"/>
          <w:szCs w:val="22"/>
          <w:lang w:val="es-AR"/>
        </w:rPr>
        <w:t xml:space="preserve"> una condición para el otorgamiento del visado;</w:t>
      </w:r>
    </w:p>
    <w:p w:rsidR="00556087" w:rsidRDefault="00FB36B5" w:rsidP="00D82692">
      <w:pPr>
        <w:spacing w:after="120"/>
        <w:jc w:val="both"/>
        <w:rPr>
          <w:sz w:val="22"/>
          <w:szCs w:val="22"/>
          <w:lang w:val="es-AR"/>
        </w:rPr>
      </w:pPr>
      <w:r w:rsidRPr="00FB36B5">
        <w:rPr>
          <w:sz w:val="22"/>
          <w:szCs w:val="22"/>
          <w:lang w:val="es-AR"/>
        </w:rPr>
        <w:t xml:space="preserve">Que </w:t>
      </w:r>
      <w:r>
        <w:rPr>
          <w:sz w:val="22"/>
          <w:szCs w:val="22"/>
          <w:lang w:val="es-AR"/>
        </w:rPr>
        <w:t>l</w:t>
      </w:r>
      <w:r w:rsidRPr="00FB36B5">
        <w:rPr>
          <w:sz w:val="22"/>
          <w:szCs w:val="22"/>
          <w:lang w:val="es-AR"/>
        </w:rPr>
        <w:t>a Declaración Jurada sobre Plazo de Vigencia de Tareas Profesionales fue implementada a requerimiento de diversos Municipios</w:t>
      </w:r>
      <w:r w:rsidR="00556087">
        <w:rPr>
          <w:sz w:val="22"/>
          <w:szCs w:val="22"/>
          <w:lang w:val="es-AR"/>
        </w:rPr>
        <w:t>;</w:t>
      </w:r>
    </w:p>
    <w:p w:rsidR="00556087" w:rsidRDefault="00556087" w:rsidP="00D82692">
      <w:pPr>
        <w:spacing w:after="120"/>
        <w:jc w:val="both"/>
        <w:rPr>
          <w:sz w:val="22"/>
          <w:szCs w:val="22"/>
          <w:lang w:val="es-AR"/>
        </w:rPr>
      </w:pPr>
      <w:r w:rsidRPr="00556087">
        <w:rPr>
          <w:sz w:val="22"/>
          <w:szCs w:val="22"/>
          <w:lang w:val="es-AR"/>
        </w:rPr>
        <w:t>Que, al momento de iniciar una tarea profesional mediante el correspondiente trámite de visado, el profesional matriculado declara las fechas de inicio y finalización previstas para la tarea a realizar, información que forma parte de la documentación presentada ante este Colegio;</w:t>
      </w:r>
    </w:p>
    <w:p w:rsidR="00556087" w:rsidRDefault="00556087" w:rsidP="00D82692">
      <w:pPr>
        <w:spacing w:after="120"/>
        <w:jc w:val="both"/>
        <w:rPr>
          <w:sz w:val="22"/>
          <w:szCs w:val="22"/>
          <w:lang w:val="es-AR"/>
        </w:rPr>
      </w:pPr>
      <w:r w:rsidRPr="00556087">
        <w:rPr>
          <w:sz w:val="22"/>
          <w:szCs w:val="22"/>
          <w:lang w:val="es-AR"/>
        </w:rPr>
        <w:t>Que la implementación de la plataforma CAUBA en Línea permite que el profesional matriculado efectúe directamente la presentación de los datos correspondientes a la tarea profesional a realizar, entre ellos, su plazo de vigencia, quedando dicha información vinculada con su matrícula y bajo su exclusiva responsabilidad;</w:t>
      </w:r>
    </w:p>
    <w:p w:rsidR="00556087" w:rsidRDefault="00556087" w:rsidP="00D82692">
      <w:pPr>
        <w:spacing w:after="120"/>
        <w:jc w:val="both"/>
        <w:rPr>
          <w:sz w:val="22"/>
          <w:szCs w:val="22"/>
          <w:lang w:val="es-AR"/>
        </w:rPr>
      </w:pPr>
      <w:r w:rsidRPr="00556087">
        <w:rPr>
          <w:sz w:val="22"/>
          <w:szCs w:val="22"/>
          <w:lang w:val="es-AR"/>
        </w:rPr>
        <w:t>Que, en consecuencia, la exigencia de la firma del comitente en la referida Declaración Jurada no resulta necesaria para acreditar la responsabilidad del profesional respecto de la información declarada ante el Colegio;</w:t>
      </w:r>
    </w:p>
    <w:p w:rsidR="00556087" w:rsidRDefault="00556087" w:rsidP="00D82692">
      <w:pPr>
        <w:spacing w:after="120"/>
        <w:jc w:val="both"/>
        <w:rPr>
          <w:sz w:val="22"/>
          <w:szCs w:val="22"/>
          <w:lang w:val="es-AR"/>
        </w:rPr>
      </w:pPr>
      <w:r w:rsidRPr="00556087">
        <w:rPr>
          <w:sz w:val="22"/>
          <w:szCs w:val="22"/>
          <w:lang w:val="es-AR"/>
        </w:rPr>
        <w:t>Que la responsabilidad del profesional respecto de la información presentada comprende asimismo la correspondencia entre la documentación y los datos remitidos al Colegio para su visado y aquellos que posteriormente sean presentados ante el organismo municipal correspondiente;</w:t>
      </w:r>
    </w:p>
    <w:p w:rsidR="00D82692" w:rsidRPr="00D82692" w:rsidRDefault="00D82692" w:rsidP="00D82692">
      <w:pPr>
        <w:spacing w:after="120"/>
        <w:jc w:val="both"/>
        <w:rPr>
          <w:sz w:val="22"/>
          <w:szCs w:val="22"/>
          <w:lang w:val="es-AR"/>
        </w:rPr>
      </w:pPr>
      <w:r w:rsidRPr="00D82692">
        <w:rPr>
          <w:sz w:val="22"/>
          <w:szCs w:val="22"/>
          <w:lang w:val="es-AR"/>
        </w:rPr>
        <w:t xml:space="preserve">Que corresponde establecer un criterio uniforme </w:t>
      </w:r>
      <w:r w:rsidR="00A4255C">
        <w:rPr>
          <w:sz w:val="22"/>
          <w:szCs w:val="22"/>
          <w:lang w:val="es-AR"/>
        </w:rPr>
        <w:t>de aplicación por parte de los integrantes del área técnica</w:t>
      </w:r>
      <w:r w:rsidRPr="00D82692">
        <w:rPr>
          <w:sz w:val="22"/>
          <w:szCs w:val="22"/>
          <w:lang w:val="es-AR"/>
        </w:rPr>
        <w:t xml:space="preserve"> del Distrito IX</w:t>
      </w:r>
      <w:r w:rsidR="00A4255C">
        <w:rPr>
          <w:sz w:val="22"/>
          <w:szCs w:val="22"/>
          <w:lang w:val="es-AR"/>
        </w:rPr>
        <w:t xml:space="preserve"> del CAUBA</w:t>
      </w:r>
      <w:r w:rsidRPr="00D82692">
        <w:rPr>
          <w:sz w:val="22"/>
          <w:szCs w:val="22"/>
          <w:lang w:val="es-AR"/>
        </w:rPr>
        <w:t>, evitando requerimientos que no resulten necesarios para la tramitación y visado de las tareas profesionales;</w:t>
      </w:r>
    </w:p>
    <w:p w:rsidR="00D82692" w:rsidRPr="00D82692" w:rsidRDefault="00D82692" w:rsidP="00D82692">
      <w:pPr>
        <w:spacing w:after="120"/>
        <w:jc w:val="both"/>
        <w:rPr>
          <w:sz w:val="22"/>
          <w:szCs w:val="22"/>
          <w:lang w:val="es-AR"/>
        </w:rPr>
      </w:pPr>
      <w:r w:rsidRPr="00D82692">
        <w:rPr>
          <w:sz w:val="22"/>
          <w:szCs w:val="22"/>
          <w:lang w:val="es-AR"/>
        </w:rPr>
        <w:t>POR ELLO,</w:t>
      </w:r>
      <w:r w:rsidR="00A4255C">
        <w:rPr>
          <w:sz w:val="22"/>
          <w:szCs w:val="22"/>
          <w:lang w:val="es-AR"/>
        </w:rPr>
        <w:t xml:space="preserve"> </w:t>
      </w:r>
      <w:r w:rsidRPr="00D82692">
        <w:rPr>
          <w:sz w:val="22"/>
          <w:szCs w:val="22"/>
          <w:lang w:val="es-AR"/>
        </w:rPr>
        <w:t>LA MESA DIRECTIVA DEL COLEGIO DE ARQUITECTOS DE LA PROVINCIA DE BUENOS AIRES – DISTRITO IX</w:t>
      </w:r>
      <w:r w:rsidR="00A4255C">
        <w:rPr>
          <w:sz w:val="22"/>
          <w:szCs w:val="22"/>
          <w:lang w:val="es-AR"/>
        </w:rPr>
        <w:t xml:space="preserve">, </w:t>
      </w:r>
    </w:p>
    <w:p w:rsidR="00D82692" w:rsidRPr="00D82692" w:rsidRDefault="00A4255C" w:rsidP="00A4255C">
      <w:pPr>
        <w:spacing w:after="120"/>
        <w:jc w:val="center"/>
        <w:rPr>
          <w:sz w:val="22"/>
          <w:szCs w:val="22"/>
          <w:lang w:val="es-AR"/>
        </w:rPr>
      </w:pPr>
      <w:r>
        <w:rPr>
          <w:sz w:val="22"/>
          <w:szCs w:val="22"/>
          <w:lang w:val="es-AR"/>
        </w:rPr>
        <w:t>DISPONE</w:t>
      </w:r>
    </w:p>
    <w:p w:rsidR="00D82692" w:rsidRPr="00D82692" w:rsidRDefault="00D82692" w:rsidP="00D82692">
      <w:pPr>
        <w:spacing w:after="120"/>
        <w:jc w:val="both"/>
        <w:rPr>
          <w:sz w:val="22"/>
          <w:szCs w:val="22"/>
          <w:lang w:val="es-AR"/>
        </w:rPr>
      </w:pPr>
      <w:r w:rsidRPr="00D82692">
        <w:rPr>
          <w:sz w:val="22"/>
          <w:szCs w:val="22"/>
          <w:lang w:val="es-AR"/>
        </w:rPr>
        <w:t>A</w:t>
      </w:r>
      <w:r w:rsidR="00A2183A">
        <w:rPr>
          <w:sz w:val="22"/>
          <w:szCs w:val="22"/>
          <w:lang w:val="es-AR"/>
        </w:rPr>
        <w:t>rt.</w:t>
      </w:r>
      <w:r w:rsidRPr="00D82692">
        <w:rPr>
          <w:sz w:val="22"/>
          <w:szCs w:val="22"/>
          <w:lang w:val="es-AR"/>
        </w:rPr>
        <w:t xml:space="preserve"> 1°</w:t>
      </w:r>
      <w:r w:rsidR="00A2183A">
        <w:rPr>
          <w:sz w:val="22"/>
          <w:szCs w:val="22"/>
          <w:lang w:val="es-AR"/>
        </w:rPr>
        <w:t>)</w:t>
      </w:r>
      <w:r w:rsidRPr="00D82692">
        <w:rPr>
          <w:sz w:val="22"/>
          <w:szCs w:val="22"/>
          <w:lang w:val="es-AR"/>
        </w:rPr>
        <w:t xml:space="preserve"> Establecer que la Declaración Jurada sobre Plazo de Vigencia de Tareas Profesionales será considerada, a los efectos del trámite de visado, como una declaración efectuada</w:t>
      </w:r>
      <w:bookmarkStart w:id="0" w:name="_GoBack"/>
      <w:bookmarkEnd w:id="0"/>
      <w:r w:rsidRPr="00D82692">
        <w:rPr>
          <w:sz w:val="22"/>
          <w:szCs w:val="22"/>
          <w:lang w:val="es-AR"/>
        </w:rPr>
        <w:t xml:space="preserve"> por el profesional matriculado respecto de la tarea profesional declarada y del plazo de vigencia de la misma.</w:t>
      </w:r>
    </w:p>
    <w:p w:rsidR="00D82692" w:rsidRDefault="00D82692" w:rsidP="00D82692">
      <w:pPr>
        <w:spacing w:after="120"/>
        <w:jc w:val="both"/>
        <w:rPr>
          <w:sz w:val="22"/>
          <w:szCs w:val="22"/>
          <w:lang w:val="es-AR"/>
        </w:rPr>
      </w:pPr>
      <w:r w:rsidRPr="00D82692">
        <w:rPr>
          <w:sz w:val="22"/>
          <w:szCs w:val="22"/>
          <w:lang w:val="es-AR"/>
        </w:rPr>
        <w:t>A</w:t>
      </w:r>
      <w:r w:rsidR="00A2183A">
        <w:rPr>
          <w:sz w:val="22"/>
          <w:szCs w:val="22"/>
          <w:lang w:val="es-AR"/>
        </w:rPr>
        <w:t>rt.</w:t>
      </w:r>
      <w:r w:rsidRPr="00D82692">
        <w:rPr>
          <w:sz w:val="22"/>
          <w:szCs w:val="22"/>
          <w:lang w:val="es-AR"/>
        </w:rPr>
        <w:t xml:space="preserve"> 2°</w:t>
      </w:r>
      <w:r w:rsidR="00A2183A">
        <w:rPr>
          <w:sz w:val="22"/>
          <w:szCs w:val="22"/>
          <w:lang w:val="es-AR"/>
        </w:rPr>
        <w:t>)</w:t>
      </w:r>
      <w:r w:rsidRPr="00D82692">
        <w:rPr>
          <w:sz w:val="22"/>
          <w:szCs w:val="22"/>
          <w:lang w:val="es-AR"/>
        </w:rPr>
        <w:t xml:space="preserve"> </w:t>
      </w:r>
      <w:r w:rsidR="00556087" w:rsidRPr="00556087">
        <w:rPr>
          <w:sz w:val="22"/>
          <w:szCs w:val="22"/>
          <w:lang w:val="es-AR"/>
        </w:rPr>
        <w:t xml:space="preserve">Disponer que no se requerirá la firma del comitente en la Declaración Jurada sobre Plazo de Vigencia de Tareas Profesionales cuando la misma sea presentada por el profesional en el marco del trámite de visado mediante la plataforma CAUBA en Línea. La Declaración Jurada deberá contar con la firma del profesional matriculado </w:t>
      </w:r>
      <w:r w:rsidR="008A1F06">
        <w:rPr>
          <w:sz w:val="22"/>
          <w:szCs w:val="22"/>
          <w:lang w:val="es-AR"/>
        </w:rPr>
        <w:t xml:space="preserve">y el comitente </w:t>
      </w:r>
      <w:r w:rsidR="00556087" w:rsidRPr="00556087">
        <w:rPr>
          <w:sz w:val="22"/>
          <w:szCs w:val="22"/>
          <w:lang w:val="es-AR"/>
        </w:rPr>
        <w:t>cuando corresponda su presentación en soporte papel para el otorgamiento del certificado de visado</w:t>
      </w:r>
      <w:r w:rsidR="00C63A25">
        <w:rPr>
          <w:sz w:val="22"/>
          <w:szCs w:val="22"/>
          <w:lang w:val="es-AR"/>
        </w:rPr>
        <w:t>,</w:t>
      </w:r>
      <w:r w:rsidR="00556087" w:rsidRPr="00556087">
        <w:rPr>
          <w:sz w:val="22"/>
          <w:szCs w:val="22"/>
          <w:lang w:val="es-AR"/>
        </w:rPr>
        <w:t xml:space="preserve"> c</w:t>
      </w:r>
      <w:r w:rsidR="00556087">
        <w:rPr>
          <w:sz w:val="22"/>
          <w:szCs w:val="22"/>
          <w:lang w:val="es-AR"/>
        </w:rPr>
        <w:t>on su correspondiente código QR a excepción de aquellos que hayan sido rubricados mediante firma digital.</w:t>
      </w:r>
    </w:p>
    <w:p w:rsidR="00D82692" w:rsidRPr="00D82692" w:rsidRDefault="00D82692" w:rsidP="00D82692">
      <w:pPr>
        <w:spacing w:after="120"/>
        <w:jc w:val="both"/>
        <w:rPr>
          <w:sz w:val="22"/>
          <w:szCs w:val="22"/>
          <w:lang w:val="es-AR"/>
        </w:rPr>
      </w:pPr>
      <w:r w:rsidRPr="00D82692">
        <w:rPr>
          <w:sz w:val="22"/>
          <w:szCs w:val="22"/>
          <w:lang w:val="es-AR"/>
        </w:rPr>
        <w:t>A</w:t>
      </w:r>
      <w:r w:rsidR="00A2183A">
        <w:rPr>
          <w:sz w:val="22"/>
          <w:szCs w:val="22"/>
          <w:lang w:val="es-AR"/>
        </w:rPr>
        <w:t>rt.</w:t>
      </w:r>
      <w:r w:rsidRPr="00D82692">
        <w:rPr>
          <w:sz w:val="22"/>
          <w:szCs w:val="22"/>
          <w:lang w:val="es-AR"/>
        </w:rPr>
        <w:t xml:space="preserve"> 3°</w:t>
      </w:r>
      <w:r w:rsidR="00A2183A">
        <w:rPr>
          <w:sz w:val="22"/>
          <w:szCs w:val="22"/>
          <w:lang w:val="es-AR"/>
        </w:rPr>
        <w:t>)</w:t>
      </w:r>
      <w:r w:rsidRPr="00D82692">
        <w:rPr>
          <w:sz w:val="22"/>
          <w:szCs w:val="22"/>
          <w:lang w:val="es-AR"/>
        </w:rPr>
        <w:t xml:space="preserve"> Instruir al </w:t>
      </w:r>
      <w:r w:rsidR="00A2183A">
        <w:rPr>
          <w:sz w:val="22"/>
          <w:szCs w:val="22"/>
          <w:lang w:val="es-AR"/>
        </w:rPr>
        <w:t>área técnica</w:t>
      </w:r>
      <w:r w:rsidRPr="00D82692">
        <w:rPr>
          <w:sz w:val="22"/>
          <w:szCs w:val="22"/>
          <w:lang w:val="es-AR"/>
        </w:rPr>
        <w:t xml:space="preserve"> del Distrito IX a aplicar el criterio establecido en la presente Disposición, absteniéndose de requerir la firma del comitente en la Declaración Jurada mencionada en el artículo 1°.</w:t>
      </w:r>
    </w:p>
    <w:p w:rsidR="00C80C23" w:rsidRPr="00A2183A" w:rsidRDefault="00A2183A" w:rsidP="00D82692">
      <w:pPr>
        <w:spacing w:after="120"/>
        <w:jc w:val="both"/>
        <w:rPr>
          <w:sz w:val="22"/>
          <w:szCs w:val="22"/>
          <w:lang w:val="es-AR"/>
        </w:rPr>
      </w:pPr>
      <w:r>
        <w:rPr>
          <w:sz w:val="22"/>
          <w:szCs w:val="22"/>
          <w:lang w:val="es-AR"/>
        </w:rPr>
        <w:t xml:space="preserve">Art. 4º) </w:t>
      </w:r>
      <w:r w:rsidR="00D82692" w:rsidRPr="00D82692">
        <w:rPr>
          <w:sz w:val="22"/>
          <w:szCs w:val="22"/>
          <w:lang w:val="es-AR"/>
        </w:rPr>
        <w:t xml:space="preserve">Comuníquese </w:t>
      </w:r>
      <w:r>
        <w:rPr>
          <w:sz w:val="22"/>
          <w:szCs w:val="22"/>
          <w:lang w:val="es-AR"/>
        </w:rPr>
        <w:t>a las</w:t>
      </w:r>
      <w:r w:rsidR="00D82692" w:rsidRPr="00D82692">
        <w:rPr>
          <w:sz w:val="22"/>
          <w:szCs w:val="22"/>
          <w:lang w:val="es-AR"/>
        </w:rPr>
        <w:t xml:space="preserve"> áreas </w:t>
      </w:r>
      <w:r w:rsidR="00556087">
        <w:rPr>
          <w:sz w:val="22"/>
          <w:szCs w:val="22"/>
          <w:lang w:val="es-AR"/>
        </w:rPr>
        <w:t xml:space="preserve">técnicas y </w:t>
      </w:r>
      <w:r w:rsidR="00D82692" w:rsidRPr="00D82692">
        <w:rPr>
          <w:sz w:val="22"/>
          <w:szCs w:val="22"/>
          <w:lang w:val="es-AR"/>
        </w:rPr>
        <w:t>administrati</w:t>
      </w:r>
      <w:r>
        <w:rPr>
          <w:sz w:val="22"/>
          <w:szCs w:val="22"/>
          <w:lang w:val="es-AR"/>
        </w:rPr>
        <w:t xml:space="preserve">vas del Distrito IX, </w:t>
      </w:r>
      <w:r w:rsidR="008C0D4D">
        <w:rPr>
          <w:sz w:val="22"/>
          <w:szCs w:val="22"/>
          <w:lang w:val="es-AR"/>
        </w:rPr>
        <w:t>a</w:t>
      </w:r>
      <w:r w:rsidR="0082588C">
        <w:rPr>
          <w:sz w:val="22"/>
          <w:szCs w:val="22"/>
          <w:lang w:val="es-AR"/>
        </w:rPr>
        <w:t>l Consejo Superior</w:t>
      </w:r>
      <w:r w:rsidR="008C0D4D">
        <w:rPr>
          <w:sz w:val="22"/>
          <w:szCs w:val="22"/>
          <w:lang w:val="es-AR"/>
        </w:rPr>
        <w:t>, Consejo Directivo</w:t>
      </w:r>
      <w:r w:rsidR="0082588C">
        <w:rPr>
          <w:sz w:val="22"/>
          <w:szCs w:val="22"/>
          <w:lang w:val="es-AR"/>
        </w:rPr>
        <w:t>,</w:t>
      </w:r>
      <w:r w:rsidR="008C0D4D">
        <w:rPr>
          <w:sz w:val="22"/>
          <w:szCs w:val="22"/>
          <w:lang w:val="es-AR"/>
        </w:rPr>
        <w:t xml:space="preserve"> Delegaciones</w:t>
      </w:r>
      <w:r w:rsidR="00D9578A">
        <w:rPr>
          <w:sz w:val="22"/>
          <w:szCs w:val="22"/>
          <w:lang w:val="es-AR"/>
        </w:rPr>
        <w:t>,</w:t>
      </w:r>
      <w:r w:rsidR="0082588C">
        <w:rPr>
          <w:sz w:val="22"/>
          <w:szCs w:val="22"/>
          <w:lang w:val="es-AR"/>
        </w:rPr>
        <w:t xml:space="preserve"> matrícula en general</w:t>
      </w:r>
      <w:r w:rsidR="00D9578A">
        <w:rPr>
          <w:sz w:val="22"/>
          <w:szCs w:val="22"/>
          <w:lang w:val="es-AR"/>
        </w:rPr>
        <w:t xml:space="preserve"> y publíquese en los medios institucionales que correspondan. </w:t>
      </w:r>
    </w:p>
    <w:p w:rsidR="00B663F3" w:rsidRDefault="00864B56" w:rsidP="006B0D0B">
      <w:pPr>
        <w:spacing w:after="120"/>
        <w:jc w:val="both"/>
        <w:rPr>
          <w:sz w:val="22"/>
          <w:szCs w:val="22"/>
          <w:lang w:val="es-AR"/>
        </w:rPr>
      </w:pPr>
      <w:r>
        <w:rPr>
          <w:sz w:val="22"/>
          <w:szCs w:val="22"/>
          <w:lang w:val="es-AR"/>
        </w:rPr>
        <w:t xml:space="preserve">Art. </w:t>
      </w:r>
      <w:r w:rsidR="00A2183A">
        <w:rPr>
          <w:sz w:val="22"/>
          <w:szCs w:val="22"/>
          <w:lang w:val="es-AR"/>
        </w:rPr>
        <w:t>5</w:t>
      </w:r>
      <w:r>
        <w:rPr>
          <w:sz w:val="22"/>
          <w:szCs w:val="22"/>
          <w:lang w:val="es-AR"/>
        </w:rPr>
        <w:t xml:space="preserve">º) </w:t>
      </w:r>
      <w:r w:rsidR="008C0D4D" w:rsidRPr="00D95F12">
        <w:rPr>
          <w:sz w:val="22"/>
          <w:szCs w:val="22"/>
          <w:lang w:val="es-AR"/>
        </w:rPr>
        <w:t>Cumplido, ARCHÍVESE.</w:t>
      </w:r>
    </w:p>
    <w:p w:rsidR="00B663F3" w:rsidRDefault="00B663F3" w:rsidP="00B663F3">
      <w:pPr>
        <w:jc w:val="both"/>
        <w:rPr>
          <w:sz w:val="22"/>
          <w:szCs w:val="22"/>
          <w:lang w:val="es-AR"/>
        </w:rPr>
      </w:pPr>
    </w:p>
    <w:p w:rsidR="000F031A" w:rsidRDefault="000F031A" w:rsidP="00B663F3">
      <w:pPr>
        <w:jc w:val="both"/>
        <w:rPr>
          <w:sz w:val="22"/>
          <w:szCs w:val="22"/>
          <w:lang w:val="es-AR"/>
        </w:rPr>
      </w:pPr>
    </w:p>
    <w:p w:rsidR="00B663F3" w:rsidRPr="00D95F12" w:rsidRDefault="00B663F3" w:rsidP="00B663F3">
      <w:pPr>
        <w:jc w:val="both"/>
        <w:rPr>
          <w:sz w:val="22"/>
          <w:szCs w:val="22"/>
          <w:lang w:val="es-AR"/>
        </w:rPr>
      </w:pPr>
    </w:p>
    <w:p w:rsidR="00B663F3" w:rsidRDefault="00B663F3" w:rsidP="00B663F3">
      <w:pPr>
        <w:jc w:val="both"/>
        <w:rPr>
          <w:sz w:val="22"/>
          <w:szCs w:val="20"/>
          <w:lang w:val="es-AR"/>
        </w:rPr>
      </w:pPr>
    </w:p>
    <w:p w:rsidR="00B663F3" w:rsidRPr="00F42F21" w:rsidRDefault="00B663F3" w:rsidP="00B663F3">
      <w:pPr>
        <w:rPr>
          <w:b/>
          <w:sz w:val="22"/>
          <w:szCs w:val="20"/>
        </w:rPr>
      </w:pPr>
    </w:p>
    <w:p w:rsidR="008F6C9C" w:rsidRPr="009F4A08" w:rsidRDefault="008F6C9C" w:rsidP="006B0315">
      <w:pPr>
        <w:spacing w:after="120"/>
        <w:rPr>
          <w:bCs/>
          <w:sz w:val="20"/>
          <w:szCs w:val="20"/>
        </w:rPr>
      </w:pPr>
    </w:p>
    <w:p w:rsidR="008A6CAB" w:rsidRPr="009F4A08" w:rsidRDefault="008A6CAB" w:rsidP="006B0315">
      <w:pPr>
        <w:spacing w:after="120"/>
        <w:rPr>
          <w:sz w:val="20"/>
          <w:szCs w:val="20"/>
        </w:rPr>
        <w:sectPr w:rsidR="008A6CAB" w:rsidRPr="009F4A08" w:rsidSect="00543258">
          <w:headerReference w:type="default" r:id="rId6"/>
          <w:footerReference w:type="default" r:id="rId7"/>
          <w:pgSz w:w="12242" w:h="20163" w:code="5"/>
          <w:pgMar w:top="2608" w:right="1134" w:bottom="1418" w:left="1701" w:header="709" w:footer="709" w:gutter="0"/>
          <w:cols w:space="708"/>
          <w:docGrid w:linePitch="360"/>
        </w:sectPr>
      </w:pPr>
    </w:p>
    <w:p w:rsidR="008F6C9C" w:rsidRPr="009F4A08" w:rsidRDefault="008F6C9C" w:rsidP="006B0315">
      <w:pPr>
        <w:spacing w:after="120"/>
        <w:rPr>
          <w:sz w:val="20"/>
          <w:szCs w:val="20"/>
        </w:rPr>
      </w:pPr>
      <w:r w:rsidRPr="009F4A08">
        <w:rPr>
          <w:sz w:val="20"/>
          <w:szCs w:val="20"/>
        </w:rPr>
        <w:lastRenderedPageBreak/>
        <w:tab/>
      </w:r>
    </w:p>
    <w:p w:rsidR="008A6CAB" w:rsidRPr="009F4A08" w:rsidRDefault="008A6CAB" w:rsidP="008A6CAB">
      <w:pPr>
        <w:spacing w:after="120"/>
        <w:rPr>
          <w:bCs/>
          <w:sz w:val="20"/>
          <w:szCs w:val="20"/>
        </w:rPr>
      </w:pPr>
    </w:p>
    <w:p w:rsidR="00A33697" w:rsidRDefault="00A33697" w:rsidP="00A33697">
      <w:pPr>
        <w:pBdr>
          <w:top w:val="nil"/>
          <w:left w:val="nil"/>
          <w:bottom w:val="nil"/>
          <w:right w:val="nil"/>
          <w:between w:val="nil"/>
        </w:pBdr>
        <w:jc w:val="center"/>
        <w:rPr>
          <w:rFonts w:eastAsia="Calibri"/>
          <w:color w:val="000000"/>
          <w:sz w:val="20"/>
          <w:szCs w:val="20"/>
          <w:lang w:val="es-AR"/>
        </w:rPr>
      </w:pPr>
      <w:r w:rsidRPr="00DC69FC">
        <w:rPr>
          <w:rFonts w:eastAsia="Calibri"/>
          <w:color w:val="000000"/>
          <w:sz w:val="20"/>
          <w:szCs w:val="20"/>
          <w:lang w:val="es-AR"/>
        </w:rPr>
        <w:lastRenderedPageBreak/>
        <w:t xml:space="preserve">Arq. </w:t>
      </w:r>
      <w:r w:rsidR="0063503A">
        <w:rPr>
          <w:rFonts w:eastAsia="Calibri"/>
          <w:color w:val="000000"/>
          <w:sz w:val="20"/>
          <w:szCs w:val="20"/>
          <w:lang w:val="es-AR"/>
        </w:rPr>
        <w:t>PAULA SUERO</w:t>
      </w:r>
    </w:p>
    <w:p w:rsidR="00A33697" w:rsidRDefault="0063503A" w:rsidP="00A33697">
      <w:pPr>
        <w:pBdr>
          <w:top w:val="nil"/>
          <w:left w:val="nil"/>
          <w:bottom w:val="nil"/>
          <w:right w:val="nil"/>
          <w:between w:val="nil"/>
        </w:pBdr>
        <w:jc w:val="center"/>
        <w:rPr>
          <w:rFonts w:eastAsia="Calibri"/>
          <w:color w:val="000000"/>
          <w:sz w:val="20"/>
          <w:szCs w:val="20"/>
          <w:lang w:val="es-AR"/>
        </w:rPr>
      </w:pPr>
      <w:r>
        <w:rPr>
          <w:rFonts w:eastAsia="Calibri"/>
          <w:color w:val="000000"/>
          <w:sz w:val="20"/>
          <w:szCs w:val="20"/>
          <w:lang w:val="es-AR"/>
        </w:rPr>
        <w:t>Secretaria</w:t>
      </w:r>
    </w:p>
    <w:p w:rsidR="00A33697" w:rsidRDefault="00A33697" w:rsidP="00A33697">
      <w:pPr>
        <w:pBdr>
          <w:top w:val="nil"/>
          <w:left w:val="nil"/>
          <w:bottom w:val="nil"/>
          <w:right w:val="nil"/>
          <w:between w:val="nil"/>
        </w:pBdr>
        <w:jc w:val="center"/>
        <w:rPr>
          <w:rFonts w:eastAsia="Calibri"/>
          <w:color w:val="000000"/>
          <w:sz w:val="20"/>
          <w:szCs w:val="20"/>
          <w:lang w:val="es-AR"/>
        </w:rPr>
      </w:pPr>
    </w:p>
    <w:p w:rsidR="00A33697" w:rsidRDefault="00A33697" w:rsidP="00A33697">
      <w:pPr>
        <w:pBdr>
          <w:top w:val="nil"/>
          <w:left w:val="nil"/>
          <w:bottom w:val="nil"/>
          <w:right w:val="nil"/>
          <w:between w:val="nil"/>
        </w:pBdr>
        <w:jc w:val="center"/>
        <w:rPr>
          <w:rFonts w:eastAsia="Calibri"/>
          <w:color w:val="000000"/>
          <w:sz w:val="20"/>
          <w:szCs w:val="20"/>
          <w:lang w:val="es-AR"/>
        </w:rPr>
      </w:pPr>
    </w:p>
    <w:p w:rsidR="00A33697" w:rsidRDefault="00A33697" w:rsidP="00A33697">
      <w:pPr>
        <w:pBdr>
          <w:top w:val="nil"/>
          <w:left w:val="nil"/>
          <w:bottom w:val="nil"/>
          <w:right w:val="nil"/>
          <w:between w:val="nil"/>
        </w:pBdr>
        <w:jc w:val="center"/>
        <w:rPr>
          <w:rFonts w:eastAsia="Calibri"/>
          <w:color w:val="000000"/>
          <w:sz w:val="20"/>
          <w:szCs w:val="20"/>
          <w:lang w:val="es-AR"/>
        </w:rPr>
      </w:pPr>
    </w:p>
    <w:p w:rsidR="00A33697" w:rsidRDefault="00A33697" w:rsidP="00A33697">
      <w:pPr>
        <w:pBdr>
          <w:top w:val="nil"/>
          <w:left w:val="nil"/>
          <w:bottom w:val="nil"/>
          <w:right w:val="nil"/>
          <w:between w:val="nil"/>
        </w:pBdr>
        <w:jc w:val="center"/>
        <w:rPr>
          <w:rFonts w:eastAsia="Calibri"/>
          <w:color w:val="000000"/>
          <w:sz w:val="20"/>
          <w:szCs w:val="20"/>
          <w:lang w:val="es-AR"/>
        </w:rPr>
      </w:pPr>
    </w:p>
    <w:p w:rsidR="00A33697" w:rsidRPr="00DC69FC" w:rsidRDefault="00A33697" w:rsidP="00A33697">
      <w:pPr>
        <w:pBdr>
          <w:top w:val="nil"/>
          <w:left w:val="nil"/>
          <w:bottom w:val="nil"/>
          <w:right w:val="nil"/>
          <w:between w:val="nil"/>
        </w:pBdr>
        <w:jc w:val="center"/>
        <w:rPr>
          <w:rFonts w:eastAsia="Calibri"/>
          <w:color w:val="000000"/>
          <w:sz w:val="20"/>
          <w:szCs w:val="20"/>
          <w:lang w:val="es-AR"/>
        </w:rPr>
      </w:pPr>
      <w:r w:rsidRPr="00DC69FC">
        <w:rPr>
          <w:rFonts w:eastAsia="Calibri"/>
          <w:color w:val="000000"/>
          <w:sz w:val="20"/>
          <w:szCs w:val="20"/>
          <w:lang w:val="es-AR"/>
        </w:rPr>
        <w:t>Arq. DIEGO A. DOMINGORENA</w:t>
      </w:r>
    </w:p>
    <w:p w:rsidR="008A6CAB" w:rsidRPr="009F4A08" w:rsidRDefault="00A33697" w:rsidP="00C81E51">
      <w:pPr>
        <w:pBdr>
          <w:top w:val="nil"/>
          <w:left w:val="nil"/>
          <w:bottom w:val="nil"/>
          <w:right w:val="nil"/>
          <w:between w:val="nil"/>
        </w:pBdr>
        <w:jc w:val="center"/>
        <w:rPr>
          <w:sz w:val="20"/>
          <w:szCs w:val="20"/>
        </w:rPr>
        <w:sectPr w:rsidR="008A6CAB" w:rsidRPr="009F4A08" w:rsidSect="009F4A08">
          <w:type w:val="continuous"/>
          <w:pgSz w:w="12242" w:h="20163" w:code="5"/>
          <w:pgMar w:top="2608" w:right="1134" w:bottom="1418" w:left="1701" w:header="709" w:footer="709" w:gutter="0"/>
          <w:cols w:num="2" w:space="708"/>
          <w:docGrid w:linePitch="360"/>
        </w:sectPr>
      </w:pPr>
      <w:r w:rsidRPr="00DC69FC">
        <w:rPr>
          <w:rFonts w:eastAsia="Calibri"/>
          <w:color w:val="000000"/>
          <w:sz w:val="20"/>
          <w:szCs w:val="20"/>
          <w:lang w:val="es-AR"/>
        </w:rPr>
        <w:t>Presidente</w:t>
      </w:r>
    </w:p>
    <w:p w:rsidR="00884EAF" w:rsidRPr="009F4A08" w:rsidRDefault="00884EAF" w:rsidP="006B0315">
      <w:pPr>
        <w:spacing w:after="120"/>
        <w:rPr>
          <w:sz w:val="20"/>
          <w:szCs w:val="20"/>
        </w:rPr>
      </w:pPr>
    </w:p>
    <w:sectPr w:rsidR="00884EAF" w:rsidRPr="009F4A08" w:rsidSect="009F4A08">
      <w:type w:val="continuous"/>
      <w:pgSz w:w="12242" w:h="20163" w:code="5"/>
      <w:pgMar w:top="260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9BD" w:rsidRDefault="003269BD" w:rsidP="007D1615">
      <w:r>
        <w:separator/>
      </w:r>
    </w:p>
  </w:endnote>
  <w:endnote w:type="continuationSeparator" w:id="0">
    <w:p w:rsidR="003269BD" w:rsidRDefault="003269BD" w:rsidP="007D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15" w:rsidRDefault="007D5202">
    <w:pPr>
      <w:pStyle w:val="Piedepgina"/>
    </w:pPr>
    <w:r>
      <w:rPr>
        <w:noProof/>
        <w:lang w:val="en-US" w:eastAsia="en-US"/>
      </w:rPr>
      <w:drawing>
        <wp:inline distT="0" distB="0" distL="0" distR="0">
          <wp:extent cx="5724525" cy="790575"/>
          <wp:effectExtent l="0" t="0" r="9525" b="9525"/>
          <wp:docPr id="5" name="Imagen 5" descr="Recurso 4pie de pa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urso 4pie de pagi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7905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9BD" w:rsidRDefault="003269BD" w:rsidP="007D1615">
      <w:r>
        <w:separator/>
      </w:r>
    </w:p>
  </w:footnote>
  <w:footnote w:type="continuationSeparator" w:id="0">
    <w:p w:rsidR="003269BD" w:rsidRDefault="003269BD" w:rsidP="007D16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15" w:rsidRDefault="007D5202">
    <w:pPr>
      <w:pStyle w:val="Encabezado"/>
    </w:pPr>
    <w:r>
      <w:rPr>
        <w:noProof/>
        <w:lang w:val="en-US" w:eastAsia="en-US"/>
      </w:rPr>
      <w:drawing>
        <wp:inline distT="0" distB="0" distL="0" distR="0">
          <wp:extent cx="5734050" cy="581025"/>
          <wp:effectExtent l="0" t="0" r="0" b="9525"/>
          <wp:docPr id="2" name="Imagen 2" descr="Recurso 3pie de pa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urso 3pie de pagi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581025"/>
                  </a:xfrm>
                  <a:prstGeom prst="rect">
                    <a:avLst/>
                  </a:prstGeom>
                  <a:noFill/>
                  <a:ln>
                    <a:noFill/>
                  </a:ln>
                </pic:spPr>
              </pic:pic>
            </a:graphicData>
          </a:graphic>
        </wp:inline>
      </w:drawing>
    </w:r>
  </w:p>
  <w:p w:rsidR="007D1615" w:rsidRDefault="007D161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A75"/>
    <w:rsid w:val="00006B7B"/>
    <w:rsid w:val="0003030B"/>
    <w:rsid w:val="00030CCB"/>
    <w:rsid w:val="00065D01"/>
    <w:rsid w:val="00065EC9"/>
    <w:rsid w:val="00070FC2"/>
    <w:rsid w:val="000814ED"/>
    <w:rsid w:val="0008594D"/>
    <w:rsid w:val="0008672B"/>
    <w:rsid w:val="00097D22"/>
    <w:rsid w:val="000A3B72"/>
    <w:rsid w:val="000A43EB"/>
    <w:rsid w:val="000A7E39"/>
    <w:rsid w:val="000B1A89"/>
    <w:rsid w:val="000B22F6"/>
    <w:rsid w:val="000C0241"/>
    <w:rsid w:val="000C3735"/>
    <w:rsid w:val="000C4624"/>
    <w:rsid w:val="000C4963"/>
    <w:rsid w:val="000C582B"/>
    <w:rsid w:val="000D0A38"/>
    <w:rsid w:val="000D5DEB"/>
    <w:rsid w:val="000D65A9"/>
    <w:rsid w:val="000F031A"/>
    <w:rsid w:val="001000BF"/>
    <w:rsid w:val="00101261"/>
    <w:rsid w:val="0015416A"/>
    <w:rsid w:val="00154353"/>
    <w:rsid w:val="0015527F"/>
    <w:rsid w:val="00187CBB"/>
    <w:rsid w:val="001965B4"/>
    <w:rsid w:val="001A474E"/>
    <w:rsid w:val="001A7E30"/>
    <w:rsid w:val="001B3114"/>
    <w:rsid w:val="001E1A57"/>
    <w:rsid w:val="001E5198"/>
    <w:rsid w:val="001F1955"/>
    <w:rsid w:val="00210F36"/>
    <w:rsid w:val="002129A6"/>
    <w:rsid w:val="0021454A"/>
    <w:rsid w:val="00220B55"/>
    <w:rsid w:val="00237815"/>
    <w:rsid w:val="00275FD6"/>
    <w:rsid w:val="002818E1"/>
    <w:rsid w:val="002C7871"/>
    <w:rsid w:val="002D1110"/>
    <w:rsid w:val="002D4F46"/>
    <w:rsid w:val="002F08D0"/>
    <w:rsid w:val="002F3D4A"/>
    <w:rsid w:val="00305031"/>
    <w:rsid w:val="0031026F"/>
    <w:rsid w:val="003164C7"/>
    <w:rsid w:val="003248FB"/>
    <w:rsid w:val="00324FBF"/>
    <w:rsid w:val="003269BD"/>
    <w:rsid w:val="00327350"/>
    <w:rsid w:val="00331C18"/>
    <w:rsid w:val="00333BDE"/>
    <w:rsid w:val="00361317"/>
    <w:rsid w:val="00365B25"/>
    <w:rsid w:val="00391E7B"/>
    <w:rsid w:val="00392DCA"/>
    <w:rsid w:val="003A3D60"/>
    <w:rsid w:val="003A7DE6"/>
    <w:rsid w:val="003C436D"/>
    <w:rsid w:val="003E0244"/>
    <w:rsid w:val="003E25FC"/>
    <w:rsid w:val="003E3271"/>
    <w:rsid w:val="00402D06"/>
    <w:rsid w:val="0040482F"/>
    <w:rsid w:val="004076D1"/>
    <w:rsid w:val="00413E1B"/>
    <w:rsid w:val="00415A0F"/>
    <w:rsid w:val="00417E11"/>
    <w:rsid w:val="004215A1"/>
    <w:rsid w:val="0043123A"/>
    <w:rsid w:val="004331D8"/>
    <w:rsid w:val="004403CB"/>
    <w:rsid w:val="00440A75"/>
    <w:rsid w:val="00463C0F"/>
    <w:rsid w:val="00467335"/>
    <w:rsid w:val="004C5ABF"/>
    <w:rsid w:val="004D183C"/>
    <w:rsid w:val="004E6264"/>
    <w:rsid w:val="004F4DF7"/>
    <w:rsid w:val="00500B6B"/>
    <w:rsid w:val="005102B1"/>
    <w:rsid w:val="00511D11"/>
    <w:rsid w:val="005141FA"/>
    <w:rsid w:val="00534C8C"/>
    <w:rsid w:val="00535026"/>
    <w:rsid w:val="00535798"/>
    <w:rsid w:val="005405FC"/>
    <w:rsid w:val="00543258"/>
    <w:rsid w:val="00545F5A"/>
    <w:rsid w:val="00556087"/>
    <w:rsid w:val="0055625F"/>
    <w:rsid w:val="00576FCD"/>
    <w:rsid w:val="00583465"/>
    <w:rsid w:val="005935C0"/>
    <w:rsid w:val="005A0E72"/>
    <w:rsid w:val="005A10DD"/>
    <w:rsid w:val="005A60D0"/>
    <w:rsid w:val="005C1405"/>
    <w:rsid w:val="005C3C95"/>
    <w:rsid w:val="005C400C"/>
    <w:rsid w:val="005D40E4"/>
    <w:rsid w:val="005D4988"/>
    <w:rsid w:val="005D74DD"/>
    <w:rsid w:val="005E1F25"/>
    <w:rsid w:val="005E2009"/>
    <w:rsid w:val="005F77C8"/>
    <w:rsid w:val="00601D71"/>
    <w:rsid w:val="00611202"/>
    <w:rsid w:val="00626F15"/>
    <w:rsid w:val="0063503A"/>
    <w:rsid w:val="006576F0"/>
    <w:rsid w:val="00663408"/>
    <w:rsid w:val="006710F5"/>
    <w:rsid w:val="00673F68"/>
    <w:rsid w:val="006B0315"/>
    <w:rsid w:val="006B0D0B"/>
    <w:rsid w:val="006B291E"/>
    <w:rsid w:val="006E1C1D"/>
    <w:rsid w:val="006F16AE"/>
    <w:rsid w:val="00703BE6"/>
    <w:rsid w:val="00715D00"/>
    <w:rsid w:val="00727B43"/>
    <w:rsid w:val="00736B98"/>
    <w:rsid w:val="00747B81"/>
    <w:rsid w:val="00752527"/>
    <w:rsid w:val="007642A9"/>
    <w:rsid w:val="007719D8"/>
    <w:rsid w:val="00777731"/>
    <w:rsid w:val="00785A0D"/>
    <w:rsid w:val="007942E4"/>
    <w:rsid w:val="007A2558"/>
    <w:rsid w:val="007A2EF7"/>
    <w:rsid w:val="007C0BAD"/>
    <w:rsid w:val="007D1615"/>
    <w:rsid w:val="007D258B"/>
    <w:rsid w:val="007D29DB"/>
    <w:rsid w:val="007D5202"/>
    <w:rsid w:val="007E757C"/>
    <w:rsid w:val="00812BED"/>
    <w:rsid w:val="0082588C"/>
    <w:rsid w:val="00825BB6"/>
    <w:rsid w:val="0085506E"/>
    <w:rsid w:val="00860390"/>
    <w:rsid w:val="00863705"/>
    <w:rsid w:val="00864B56"/>
    <w:rsid w:val="00875978"/>
    <w:rsid w:val="00877108"/>
    <w:rsid w:val="00880BC4"/>
    <w:rsid w:val="00883681"/>
    <w:rsid w:val="00884EAF"/>
    <w:rsid w:val="00885E05"/>
    <w:rsid w:val="00886B7B"/>
    <w:rsid w:val="008A1F06"/>
    <w:rsid w:val="008A6CAB"/>
    <w:rsid w:val="008C0D4D"/>
    <w:rsid w:val="008D0A74"/>
    <w:rsid w:val="008D23FF"/>
    <w:rsid w:val="008D2F7B"/>
    <w:rsid w:val="008E1984"/>
    <w:rsid w:val="008F3D0E"/>
    <w:rsid w:val="008F6C9C"/>
    <w:rsid w:val="00904F4D"/>
    <w:rsid w:val="009400CE"/>
    <w:rsid w:val="00941C12"/>
    <w:rsid w:val="009543EF"/>
    <w:rsid w:val="00962E6B"/>
    <w:rsid w:val="00996462"/>
    <w:rsid w:val="00997D73"/>
    <w:rsid w:val="009A4D37"/>
    <w:rsid w:val="009B032A"/>
    <w:rsid w:val="009C4489"/>
    <w:rsid w:val="009C62B7"/>
    <w:rsid w:val="009E5541"/>
    <w:rsid w:val="009F47B6"/>
    <w:rsid w:val="009F4A08"/>
    <w:rsid w:val="00A0296F"/>
    <w:rsid w:val="00A032D4"/>
    <w:rsid w:val="00A039B5"/>
    <w:rsid w:val="00A11CC0"/>
    <w:rsid w:val="00A2183A"/>
    <w:rsid w:val="00A21E8B"/>
    <w:rsid w:val="00A277CB"/>
    <w:rsid w:val="00A33697"/>
    <w:rsid w:val="00A35D9F"/>
    <w:rsid w:val="00A4255C"/>
    <w:rsid w:val="00A6176C"/>
    <w:rsid w:val="00A67B03"/>
    <w:rsid w:val="00A7097E"/>
    <w:rsid w:val="00A83E19"/>
    <w:rsid w:val="00A84C8F"/>
    <w:rsid w:val="00A97F94"/>
    <w:rsid w:val="00AA58DF"/>
    <w:rsid w:val="00AC1654"/>
    <w:rsid w:val="00AC18CE"/>
    <w:rsid w:val="00AD14ED"/>
    <w:rsid w:val="00AE1D0B"/>
    <w:rsid w:val="00B25224"/>
    <w:rsid w:val="00B50FA3"/>
    <w:rsid w:val="00B52F58"/>
    <w:rsid w:val="00B61B4C"/>
    <w:rsid w:val="00B663F3"/>
    <w:rsid w:val="00B672A1"/>
    <w:rsid w:val="00B7498D"/>
    <w:rsid w:val="00B7529F"/>
    <w:rsid w:val="00B92C96"/>
    <w:rsid w:val="00B9763E"/>
    <w:rsid w:val="00BB5136"/>
    <w:rsid w:val="00BB5347"/>
    <w:rsid w:val="00BE0BB3"/>
    <w:rsid w:val="00BE71BA"/>
    <w:rsid w:val="00BE728A"/>
    <w:rsid w:val="00BF66A1"/>
    <w:rsid w:val="00BF6F95"/>
    <w:rsid w:val="00C02FCE"/>
    <w:rsid w:val="00C06EDD"/>
    <w:rsid w:val="00C07251"/>
    <w:rsid w:val="00C07A58"/>
    <w:rsid w:val="00C14FA3"/>
    <w:rsid w:val="00C225EA"/>
    <w:rsid w:val="00C25834"/>
    <w:rsid w:val="00C35421"/>
    <w:rsid w:val="00C354BB"/>
    <w:rsid w:val="00C47833"/>
    <w:rsid w:val="00C53420"/>
    <w:rsid w:val="00C5603A"/>
    <w:rsid w:val="00C579B5"/>
    <w:rsid w:val="00C57DB5"/>
    <w:rsid w:val="00C60E5D"/>
    <w:rsid w:val="00C63A25"/>
    <w:rsid w:val="00C80C23"/>
    <w:rsid w:val="00C81E51"/>
    <w:rsid w:val="00C9483D"/>
    <w:rsid w:val="00CA3B99"/>
    <w:rsid w:val="00CB3386"/>
    <w:rsid w:val="00CC47F2"/>
    <w:rsid w:val="00CC6C71"/>
    <w:rsid w:val="00CC6D6A"/>
    <w:rsid w:val="00CD7084"/>
    <w:rsid w:val="00CD7E78"/>
    <w:rsid w:val="00CE24B2"/>
    <w:rsid w:val="00CE4161"/>
    <w:rsid w:val="00CF6525"/>
    <w:rsid w:val="00D0090A"/>
    <w:rsid w:val="00D0211B"/>
    <w:rsid w:val="00D02911"/>
    <w:rsid w:val="00D16BA0"/>
    <w:rsid w:val="00D21EA6"/>
    <w:rsid w:val="00D337D2"/>
    <w:rsid w:val="00D4318E"/>
    <w:rsid w:val="00D54D4D"/>
    <w:rsid w:val="00D6341E"/>
    <w:rsid w:val="00D636F5"/>
    <w:rsid w:val="00D65562"/>
    <w:rsid w:val="00D71D25"/>
    <w:rsid w:val="00D82692"/>
    <w:rsid w:val="00D8615D"/>
    <w:rsid w:val="00D9578A"/>
    <w:rsid w:val="00DA1E2C"/>
    <w:rsid w:val="00DA3CFC"/>
    <w:rsid w:val="00DA64F6"/>
    <w:rsid w:val="00DB4379"/>
    <w:rsid w:val="00DB670C"/>
    <w:rsid w:val="00DC1D20"/>
    <w:rsid w:val="00DC424B"/>
    <w:rsid w:val="00DC7960"/>
    <w:rsid w:val="00DD786E"/>
    <w:rsid w:val="00DD7F66"/>
    <w:rsid w:val="00DE60DB"/>
    <w:rsid w:val="00DE7924"/>
    <w:rsid w:val="00E070CF"/>
    <w:rsid w:val="00E079AD"/>
    <w:rsid w:val="00E12990"/>
    <w:rsid w:val="00E20B59"/>
    <w:rsid w:val="00E4417A"/>
    <w:rsid w:val="00E5594D"/>
    <w:rsid w:val="00E63107"/>
    <w:rsid w:val="00E66605"/>
    <w:rsid w:val="00E6786E"/>
    <w:rsid w:val="00E73861"/>
    <w:rsid w:val="00E76493"/>
    <w:rsid w:val="00E87B9D"/>
    <w:rsid w:val="00E92E8C"/>
    <w:rsid w:val="00E9429E"/>
    <w:rsid w:val="00E97263"/>
    <w:rsid w:val="00EB37CF"/>
    <w:rsid w:val="00EB425E"/>
    <w:rsid w:val="00ED41B6"/>
    <w:rsid w:val="00EE1364"/>
    <w:rsid w:val="00EE4FF5"/>
    <w:rsid w:val="00F040DC"/>
    <w:rsid w:val="00F066C2"/>
    <w:rsid w:val="00F35091"/>
    <w:rsid w:val="00F3721C"/>
    <w:rsid w:val="00F41E00"/>
    <w:rsid w:val="00F56F56"/>
    <w:rsid w:val="00F6042E"/>
    <w:rsid w:val="00F61CC0"/>
    <w:rsid w:val="00F8348D"/>
    <w:rsid w:val="00F84F8B"/>
    <w:rsid w:val="00F85354"/>
    <w:rsid w:val="00F94AAC"/>
    <w:rsid w:val="00F957F4"/>
    <w:rsid w:val="00FB36B5"/>
    <w:rsid w:val="00FB7A4D"/>
    <w:rsid w:val="00FC0316"/>
    <w:rsid w:val="00FF1A95"/>
    <w:rsid w:val="00FF4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B60D8F"/>
  <w15:chartTrackingRefBased/>
  <w15:docId w15:val="{83850282-E9E6-4AC3-9928-25EB0C10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A75"/>
    <w:rPr>
      <w:sz w:val="24"/>
      <w:szCs w:val="24"/>
      <w:lang w:val="es-ES" w:eastAsia="es-ES"/>
    </w:rPr>
  </w:style>
  <w:style w:type="paragraph" w:styleId="Ttulo1">
    <w:name w:val="heading 1"/>
    <w:basedOn w:val="Normal"/>
    <w:next w:val="Normal"/>
    <w:link w:val="Ttulo1Car"/>
    <w:qFormat/>
    <w:rsid w:val="00B663F3"/>
    <w:pPr>
      <w:keepNext/>
      <w:outlineLvl w:val="0"/>
    </w:pPr>
    <w:rPr>
      <w:b/>
      <w:sz w:val="20"/>
      <w:szCs w:val="20"/>
      <w:lang w:val="es-AR"/>
    </w:rPr>
  </w:style>
  <w:style w:type="paragraph" w:styleId="Ttulo2">
    <w:name w:val="heading 2"/>
    <w:basedOn w:val="Normal"/>
    <w:next w:val="Normal"/>
    <w:link w:val="Ttulo2Car"/>
    <w:qFormat/>
    <w:rsid w:val="00B663F3"/>
    <w:pPr>
      <w:keepNext/>
      <w:jc w:val="center"/>
      <w:outlineLvl w:val="1"/>
    </w:pPr>
    <w:rPr>
      <w:b/>
      <w:sz w:val="20"/>
      <w:szCs w:val="20"/>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8F6C9C"/>
    <w:rPr>
      <w:rFonts w:ascii="Tahoma" w:hAnsi="Tahoma" w:cs="Tahoma"/>
      <w:sz w:val="16"/>
      <w:szCs w:val="16"/>
    </w:rPr>
  </w:style>
  <w:style w:type="paragraph" w:styleId="Encabezado">
    <w:name w:val="header"/>
    <w:basedOn w:val="Normal"/>
    <w:link w:val="EncabezadoCar"/>
    <w:uiPriority w:val="99"/>
    <w:rsid w:val="007D1615"/>
    <w:pPr>
      <w:tabs>
        <w:tab w:val="center" w:pos="4419"/>
        <w:tab w:val="right" w:pos="8838"/>
      </w:tabs>
    </w:pPr>
  </w:style>
  <w:style w:type="character" w:customStyle="1" w:styleId="EncabezadoCar">
    <w:name w:val="Encabezado Car"/>
    <w:link w:val="Encabezado"/>
    <w:uiPriority w:val="99"/>
    <w:rsid w:val="007D1615"/>
    <w:rPr>
      <w:sz w:val="24"/>
      <w:szCs w:val="24"/>
      <w:lang w:val="es-ES" w:eastAsia="es-ES"/>
    </w:rPr>
  </w:style>
  <w:style w:type="paragraph" w:styleId="Piedepgina">
    <w:name w:val="footer"/>
    <w:basedOn w:val="Normal"/>
    <w:link w:val="PiedepginaCar"/>
    <w:rsid w:val="007D1615"/>
    <w:pPr>
      <w:tabs>
        <w:tab w:val="center" w:pos="4419"/>
        <w:tab w:val="right" w:pos="8838"/>
      </w:tabs>
    </w:pPr>
  </w:style>
  <w:style w:type="character" w:customStyle="1" w:styleId="PiedepginaCar">
    <w:name w:val="Pie de página Car"/>
    <w:link w:val="Piedepgina"/>
    <w:rsid w:val="007D1615"/>
    <w:rPr>
      <w:sz w:val="24"/>
      <w:szCs w:val="24"/>
      <w:lang w:val="es-ES" w:eastAsia="es-ES"/>
    </w:rPr>
  </w:style>
  <w:style w:type="character" w:customStyle="1" w:styleId="Ttulo1Car">
    <w:name w:val="Título 1 Car"/>
    <w:link w:val="Ttulo1"/>
    <w:rsid w:val="00B663F3"/>
    <w:rPr>
      <w:b/>
      <w:lang w:val="es-AR" w:eastAsia="es-ES"/>
    </w:rPr>
  </w:style>
  <w:style w:type="character" w:customStyle="1" w:styleId="Ttulo2Car">
    <w:name w:val="Título 2 Car"/>
    <w:link w:val="Ttulo2"/>
    <w:rsid w:val="00B663F3"/>
    <w:rPr>
      <w:b/>
      <w:lang w:val="es-AR" w:eastAsia="es-ES"/>
    </w:rPr>
  </w:style>
  <w:style w:type="paragraph" w:styleId="NormalWeb">
    <w:name w:val="Normal (Web)"/>
    <w:basedOn w:val="Normal"/>
    <w:uiPriority w:val="99"/>
    <w:unhideWhenUsed/>
    <w:rsid w:val="00B663F3"/>
    <w:pPr>
      <w:spacing w:before="100" w:beforeAutospacing="1" w:after="100" w:afterAutospacing="1"/>
    </w:pPr>
    <w:rPr>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541</Words>
  <Characters>2996</Characters>
  <Application>Microsoft Office Word</Application>
  <DocSecurity>0</DocSecurity>
  <Lines>48</Lines>
  <Paragraphs>20</Paragraphs>
  <ScaleCrop>false</ScaleCrop>
  <HeadingPairs>
    <vt:vector size="2" baseType="variant">
      <vt:variant>
        <vt:lpstr>Título</vt:lpstr>
      </vt:variant>
      <vt:variant>
        <vt:i4>1</vt:i4>
      </vt:variant>
    </vt:vector>
  </HeadingPairs>
  <TitlesOfParts>
    <vt:vector size="1" baseType="lpstr">
      <vt:lpstr/>
    </vt:vector>
  </TitlesOfParts>
  <Company>Windows XP Colossus Edition 2 Reloaded</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Colossus User</dc:creator>
  <cp:keywords/>
  <cp:lastModifiedBy>Secretaria CAPBA_9</cp:lastModifiedBy>
  <cp:revision>3</cp:revision>
  <cp:lastPrinted>2026-07-20T17:31:00Z</cp:lastPrinted>
  <dcterms:created xsi:type="dcterms:W3CDTF">2026-10-02T12:24:00Z</dcterms:created>
  <dcterms:modified xsi:type="dcterms:W3CDTF">2026-10-02T15:27:00Z</dcterms:modified>
</cp:coreProperties>
</file>